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36D0F2" w14:textId="27BC4EBB" w:rsidR="003A5871" w:rsidRPr="00B14BE2" w:rsidRDefault="003A5871" w:rsidP="003A5871">
      <w:pPr>
        <w:rPr>
          <w:b/>
          <w:u w:val="single"/>
        </w:rPr>
      </w:pPr>
      <w:r w:rsidRPr="00B14BE2">
        <w:rPr>
          <w:b/>
          <w:u w:val="single"/>
        </w:rPr>
        <w:t xml:space="preserve">352 </w:t>
      </w:r>
      <w:r w:rsidR="00562E40">
        <w:rPr>
          <w:b/>
          <w:u w:val="single"/>
        </w:rPr>
        <w:t>Fall</w:t>
      </w:r>
      <w:r w:rsidRPr="00B14BE2">
        <w:rPr>
          <w:b/>
          <w:u w:val="single"/>
        </w:rPr>
        <w:t xml:space="preserve"> 20</w:t>
      </w:r>
      <w:r w:rsidR="00562E40">
        <w:rPr>
          <w:b/>
          <w:u w:val="single"/>
        </w:rPr>
        <w:t>20</w:t>
      </w:r>
      <w:r w:rsidRPr="00B14BE2">
        <w:rPr>
          <w:b/>
          <w:u w:val="single"/>
        </w:rPr>
        <w:t xml:space="preserve"> Financial Analysis Project:</w:t>
      </w:r>
      <w:r w:rsidR="00BE157A">
        <w:rPr>
          <w:b/>
          <w:u w:val="single"/>
        </w:rPr>
        <w:t xml:space="preserve"> </w:t>
      </w:r>
      <w:r w:rsidR="00562E40">
        <w:rPr>
          <w:b/>
          <w:u w:val="single"/>
        </w:rPr>
        <w:t>Project D</w:t>
      </w:r>
    </w:p>
    <w:p w14:paraId="6FEBD1B9" w14:textId="77777777" w:rsidR="003A5871" w:rsidRDefault="003A5871" w:rsidP="003A5871">
      <w:r>
        <w:t>Attached are the exhibits/financial statements you will refer to for the case assignment of Island Regional Medical Center, a 375 bed non-profit hospital. Adjusted discharges were 13,500 for 2010, and 14,000 for 2011.</w:t>
      </w:r>
      <w:r w:rsidR="00B37FCD">
        <w:t xml:space="preserve"> </w:t>
      </w:r>
      <w:r w:rsidR="00B37FCD" w:rsidRPr="00B37FCD">
        <w:rPr>
          <w:highlight w:val="yellow"/>
        </w:rPr>
        <w:t>Debt principal payments are $4,500,000 each year.</w:t>
      </w:r>
    </w:p>
    <w:p w14:paraId="44D998D9" w14:textId="77777777" w:rsidR="003A5871" w:rsidRDefault="003A5871" w:rsidP="003A5871">
      <w:r>
        <w:t>Required:</w:t>
      </w:r>
    </w:p>
    <w:p w14:paraId="6AC9935F" w14:textId="77777777" w:rsidR="003A5871" w:rsidRDefault="003A5871" w:rsidP="003A5871">
      <w:pPr>
        <w:pStyle w:val="ListParagraph"/>
        <w:numPr>
          <w:ilvl w:val="0"/>
          <w:numId w:val="1"/>
        </w:numPr>
      </w:pPr>
      <w:r>
        <w:t>Compute and report the financial analysis ratios for the following categories of ratios for both years given:</w:t>
      </w:r>
    </w:p>
    <w:p w14:paraId="52279BD9" w14:textId="77777777" w:rsidR="003A5871" w:rsidRDefault="003A5871" w:rsidP="003A5871">
      <w:pPr>
        <w:pStyle w:val="ListParagraph"/>
        <w:numPr>
          <w:ilvl w:val="1"/>
          <w:numId w:val="1"/>
        </w:numPr>
      </w:pPr>
      <w:r>
        <w:t>Liquidity:</w:t>
      </w:r>
    </w:p>
    <w:p w14:paraId="5492A2E1" w14:textId="77777777" w:rsidR="003A5871" w:rsidRDefault="003A5871" w:rsidP="003A5871">
      <w:pPr>
        <w:pStyle w:val="ListParagraph"/>
        <w:numPr>
          <w:ilvl w:val="2"/>
          <w:numId w:val="1"/>
        </w:numPr>
      </w:pPr>
      <w:r>
        <w:t>Current Ratio</w:t>
      </w:r>
    </w:p>
    <w:p w14:paraId="187F83C8" w14:textId="77777777" w:rsidR="003A5871" w:rsidRDefault="003A5871" w:rsidP="003A5871">
      <w:pPr>
        <w:pStyle w:val="ListParagraph"/>
        <w:numPr>
          <w:ilvl w:val="2"/>
          <w:numId w:val="1"/>
        </w:numPr>
      </w:pPr>
      <w:r>
        <w:t>Acid Test Ratio</w:t>
      </w:r>
    </w:p>
    <w:p w14:paraId="6EEF54AA" w14:textId="77777777" w:rsidR="003A5871" w:rsidRDefault="003A5871" w:rsidP="003A5871">
      <w:pPr>
        <w:pStyle w:val="ListParagraph"/>
        <w:numPr>
          <w:ilvl w:val="2"/>
          <w:numId w:val="1"/>
        </w:numPr>
      </w:pPr>
      <w:r>
        <w:t>Days in Accounts Receivable</w:t>
      </w:r>
    </w:p>
    <w:p w14:paraId="6E8FE2C2" w14:textId="77777777" w:rsidR="003A5871" w:rsidRDefault="003A5871" w:rsidP="003A5871">
      <w:pPr>
        <w:pStyle w:val="ListParagraph"/>
        <w:numPr>
          <w:ilvl w:val="2"/>
          <w:numId w:val="1"/>
        </w:numPr>
      </w:pPr>
      <w:r>
        <w:t>Average Payment Period (Days)</w:t>
      </w:r>
    </w:p>
    <w:p w14:paraId="20FB26FD" w14:textId="77777777" w:rsidR="003A5871" w:rsidRDefault="003A5871" w:rsidP="003A5871">
      <w:pPr>
        <w:pStyle w:val="ListParagraph"/>
        <w:numPr>
          <w:ilvl w:val="1"/>
          <w:numId w:val="1"/>
        </w:numPr>
      </w:pPr>
      <w:r>
        <w:t>Profitability:</w:t>
      </w:r>
    </w:p>
    <w:p w14:paraId="5E136AC9" w14:textId="77777777" w:rsidR="003A5871" w:rsidRDefault="003A5871" w:rsidP="003A5871">
      <w:pPr>
        <w:pStyle w:val="ListParagraph"/>
        <w:numPr>
          <w:ilvl w:val="2"/>
          <w:numId w:val="1"/>
        </w:numPr>
      </w:pPr>
      <w:r>
        <w:t>Operating Revenue per Adjusted Discharge</w:t>
      </w:r>
    </w:p>
    <w:p w14:paraId="29F487AC" w14:textId="77777777" w:rsidR="003A5871" w:rsidRDefault="003A5871" w:rsidP="003A5871">
      <w:pPr>
        <w:pStyle w:val="ListParagraph"/>
        <w:numPr>
          <w:ilvl w:val="2"/>
          <w:numId w:val="1"/>
        </w:numPr>
      </w:pPr>
      <w:r>
        <w:t>Operating Expense per Adjusted Discharge</w:t>
      </w:r>
    </w:p>
    <w:p w14:paraId="2505A57B" w14:textId="77777777" w:rsidR="003A5871" w:rsidRDefault="003A5871" w:rsidP="003A5871">
      <w:pPr>
        <w:pStyle w:val="ListParagraph"/>
        <w:numPr>
          <w:ilvl w:val="2"/>
          <w:numId w:val="1"/>
        </w:numPr>
      </w:pPr>
      <w:r>
        <w:t>Salary &amp; Benefit Exp. as % of Operating Exp.</w:t>
      </w:r>
    </w:p>
    <w:p w14:paraId="64AA2AE9" w14:textId="77777777" w:rsidR="003A5871" w:rsidRDefault="003A5871" w:rsidP="003A5871">
      <w:pPr>
        <w:pStyle w:val="ListParagraph"/>
        <w:numPr>
          <w:ilvl w:val="2"/>
          <w:numId w:val="1"/>
        </w:numPr>
      </w:pPr>
      <w:r>
        <w:t>Operating Margin</w:t>
      </w:r>
    </w:p>
    <w:p w14:paraId="6F3D1491" w14:textId="77777777" w:rsidR="003A5871" w:rsidRDefault="003A5871" w:rsidP="003A5871">
      <w:pPr>
        <w:pStyle w:val="ListParagraph"/>
        <w:numPr>
          <w:ilvl w:val="2"/>
          <w:numId w:val="1"/>
        </w:numPr>
      </w:pPr>
      <w:r>
        <w:t>Non-operating revenue ratio</w:t>
      </w:r>
    </w:p>
    <w:p w14:paraId="154AFC69" w14:textId="77777777" w:rsidR="003A5871" w:rsidRDefault="003A5871" w:rsidP="003A5871">
      <w:pPr>
        <w:pStyle w:val="ListParagraph"/>
        <w:numPr>
          <w:ilvl w:val="2"/>
          <w:numId w:val="1"/>
        </w:numPr>
      </w:pPr>
      <w:r>
        <w:t>Return on Total Assets</w:t>
      </w:r>
    </w:p>
    <w:p w14:paraId="78C1F3D3" w14:textId="77777777" w:rsidR="003A5871" w:rsidRDefault="003A5871" w:rsidP="003A5871">
      <w:pPr>
        <w:pStyle w:val="ListParagraph"/>
        <w:numPr>
          <w:ilvl w:val="1"/>
          <w:numId w:val="1"/>
        </w:numPr>
      </w:pPr>
      <w:r>
        <w:t>Activity:</w:t>
      </w:r>
    </w:p>
    <w:p w14:paraId="43B3E1E2" w14:textId="77777777" w:rsidR="003A5871" w:rsidRDefault="003A5871" w:rsidP="003A5871">
      <w:pPr>
        <w:pStyle w:val="ListParagraph"/>
        <w:numPr>
          <w:ilvl w:val="2"/>
          <w:numId w:val="1"/>
        </w:numPr>
      </w:pPr>
      <w:r>
        <w:t>Total Asset Turnover Ratio</w:t>
      </w:r>
    </w:p>
    <w:p w14:paraId="66ED7B3C" w14:textId="77777777" w:rsidR="003A5871" w:rsidRDefault="003A5871" w:rsidP="003A5871">
      <w:pPr>
        <w:pStyle w:val="ListParagraph"/>
        <w:numPr>
          <w:ilvl w:val="2"/>
          <w:numId w:val="1"/>
        </w:numPr>
      </w:pPr>
      <w:r>
        <w:t>Fixed Asset Turnover Ratio</w:t>
      </w:r>
    </w:p>
    <w:p w14:paraId="3F9D885C" w14:textId="77777777" w:rsidR="003A5871" w:rsidRDefault="003A5871" w:rsidP="003A5871">
      <w:pPr>
        <w:pStyle w:val="ListParagraph"/>
        <w:numPr>
          <w:ilvl w:val="2"/>
          <w:numId w:val="1"/>
        </w:numPr>
      </w:pPr>
      <w:r>
        <w:t>Age of Plant ratio</w:t>
      </w:r>
    </w:p>
    <w:p w14:paraId="198509EA" w14:textId="77777777" w:rsidR="003A5871" w:rsidRDefault="003A5871" w:rsidP="003A5871">
      <w:pPr>
        <w:pStyle w:val="ListParagraph"/>
        <w:numPr>
          <w:ilvl w:val="1"/>
          <w:numId w:val="1"/>
        </w:numPr>
      </w:pPr>
      <w:r>
        <w:t>Capital Structure</w:t>
      </w:r>
    </w:p>
    <w:p w14:paraId="1FDA1D58" w14:textId="77777777" w:rsidR="003A5871" w:rsidRDefault="003A5871" w:rsidP="003A5871">
      <w:pPr>
        <w:pStyle w:val="ListParagraph"/>
        <w:numPr>
          <w:ilvl w:val="2"/>
          <w:numId w:val="1"/>
        </w:numPr>
      </w:pPr>
      <w:r>
        <w:t>Long-Term Debt to Net Assets</w:t>
      </w:r>
    </w:p>
    <w:p w14:paraId="0DA46973" w14:textId="77777777" w:rsidR="003A5871" w:rsidRDefault="003A5871" w:rsidP="003A5871">
      <w:pPr>
        <w:pStyle w:val="ListParagraph"/>
        <w:numPr>
          <w:ilvl w:val="2"/>
          <w:numId w:val="1"/>
        </w:numPr>
      </w:pPr>
      <w:r>
        <w:t>Net Assets to Total Assets</w:t>
      </w:r>
    </w:p>
    <w:p w14:paraId="776E2842" w14:textId="77777777" w:rsidR="003A5871" w:rsidRDefault="003A5871" w:rsidP="003A5871">
      <w:pPr>
        <w:pStyle w:val="ListParagraph"/>
        <w:numPr>
          <w:ilvl w:val="2"/>
          <w:numId w:val="1"/>
        </w:numPr>
      </w:pPr>
      <w:r>
        <w:t>Debt service to coverage ratio</w:t>
      </w:r>
    </w:p>
    <w:p w14:paraId="0400082E" w14:textId="77777777" w:rsidR="003A5871" w:rsidRDefault="003A5871" w:rsidP="003A5871"/>
    <w:p w14:paraId="10468968" w14:textId="611D9664" w:rsidR="001B23BC" w:rsidRDefault="001B23BC" w:rsidP="001B23BC">
      <w:pPr>
        <w:pStyle w:val="ListParagraph"/>
        <w:numPr>
          <w:ilvl w:val="0"/>
          <w:numId w:val="1"/>
        </w:numPr>
      </w:pPr>
      <w:r>
        <w:t xml:space="preserve">For your written </w:t>
      </w:r>
      <w:r w:rsidR="00562E40">
        <w:t xml:space="preserve">component </w:t>
      </w:r>
      <w:r>
        <w:t xml:space="preserve">summarize your analysis of each of the 4 categories of financial analysis ratios. What did you learn? How is the organization trending? </w:t>
      </w:r>
    </w:p>
    <w:p w14:paraId="7D121333" w14:textId="6C33FD25" w:rsidR="001B23BC" w:rsidRDefault="001B23BC" w:rsidP="001B23BC">
      <w:pPr>
        <w:pStyle w:val="ListParagraph"/>
        <w:numPr>
          <w:ilvl w:val="0"/>
          <w:numId w:val="1"/>
        </w:numPr>
      </w:pPr>
      <w:r w:rsidRPr="00562E40">
        <w:rPr>
          <w:i/>
          <w:iCs/>
        </w:rPr>
        <w:t>Beyond the numbers</w:t>
      </w:r>
      <w:r>
        <w:t>: review the brief narrative</w:t>
      </w:r>
      <w:r w:rsidR="00562E40">
        <w:t xml:space="preserve"> below</w:t>
      </w:r>
      <w:r>
        <w:t>. Based on your financial analysis you have completed, how do you feel the financial position of the organization will affect the strategic decisions of the organization? What recommendations would you have for the organization? For the written summary provide a paragraph, or two, discussing how the financial status of the organization impacts the strategic direction of the organization.</w:t>
      </w:r>
    </w:p>
    <w:p w14:paraId="3977831D" w14:textId="34873612" w:rsidR="001B23BC" w:rsidRDefault="001B23BC" w:rsidP="001B23BC">
      <w:pPr>
        <w:pStyle w:val="ListParagraph"/>
        <w:numPr>
          <w:ilvl w:val="0"/>
          <w:numId w:val="1"/>
        </w:numPr>
      </w:pPr>
      <w:r>
        <w:t xml:space="preserve">Finally, provide a </w:t>
      </w:r>
      <w:r w:rsidR="00562E40">
        <w:t xml:space="preserve">summary </w:t>
      </w:r>
      <w:r>
        <w:t>concluding everything together in your financial analysis and beyond the numbers discussion.</w:t>
      </w:r>
    </w:p>
    <w:p w14:paraId="5DEC81E6" w14:textId="2D94BEE3" w:rsidR="001B23BC" w:rsidRDefault="001B23BC" w:rsidP="00562E40">
      <w:pPr>
        <w:pStyle w:val="ListParagraph"/>
        <w:numPr>
          <w:ilvl w:val="0"/>
          <w:numId w:val="1"/>
        </w:numPr>
      </w:pPr>
      <w:r>
        <w:lastRenderedPageBreak/>
        <w:t>Provide an appendix that reports your ratios. Microsoft excel would be a good tool to use to turn in your ratios report.</w:t>
      </w:r>
    </w:p>
    <w:p w14:paraId="554031FD" w14:textId="3183F1F3" w:rsidR="001B23BC" w:rsidRPr="001B23BC" w:rsidRDefault="001B23BC" w:rsidP="001B23BC">
      <w:pPr>
        <w:rPr>
          <w:b/>
          <w:u w:val="single"/>
        </w:rPr>
      </w:pPr>
      <w:r w:rsidRPr="001B23BC">
        <w:rPr>
          <w:b/>
          <w:u w:val="single"/>
        </w:rPr>
        <w:t>Beyond the numbers: Island Regional Medical Center</w:t>
      </w:r>
    </w:p>
    <w:p w14:paraId="1ACAA428" w14:textId="77777777" w:rsidR="001B23BC" w:rsidRDefault="001B23BC" w:rsidP="001B23BC">
      <w:r>
        <w:t>Island Regional Medical Center (IRMC) is a larger sized metropolitan hospital in a moderately competitive market in Honolulu, Hawaii. IRMC’s finance committee was tasked by the Board of Trustees to review a newly placed accounts receivable collection system that was done at the beginning of 2011. Please provide some insight into the impact it has had on cash collections.</w:t>
      </w:r>
    </w:p>
    <w:p w14:paraId="6B0865ED" w14:textId="77777777" w:rsidR="001B23BC" w:rsidRDefault="001B23BC" w:rsidP="001B23BC">
      <w:r>
        <w:t xml:space="preserve">IRMC gained more patients in 2011, and consequently added more staff. The Board of Trustees would also like to know if the staffing level added is considered optimal. </w:t>
      </w:r>
      <w:r w:rsidR="009C7B76">
        <w:t xml:space="preserve">As revenues have increased due to more patient volume, have expenses increased more or less rapidly than revenues? </w:t>
      </w:r>
    </w:p>
    <w:p w14:paraId="3C3B154E" w14:textId="77777777" w:rsidR="009C7B76" w:rsidRDefault="009C7B76" w:rsidP="001B23BC">
      <w:r>
        <w:t>The Board of Trustees also examined the fixed assets that IRMC currently utilizes. Are they in need of an upgrade? What would you recommend to the Board about fixed assets purchasing strategy?</w:t>
      </w:r>
    </w:p>
    <w:p w14:paraId="41AD33DE" w14:textId="77777777" w:rsidR="009C7B76" w:rsidRDefault="009C7B76" w:rsidP="001B23BC">
      <w:r>
        <w:t>In regards to capital structure, how leveraged is IRMC? The Board is considering the approval of an $11 million dollar outpatient clinic being constructed on the eastern side of Oahu. They are considering issuing bonds to finance the bulk of the construction. Please provide a recommendation to the Board for con</w:t>
      </w:r>
      <w:r w:rsidR="002F1324">
        <w:t>sidering the issuance of bonds for this expansion project.</w:t>
      </w:r>
    </w:p>
    <w:p w14:paraId="2CABA005" w14:textId="77777777" w:rsidR="009C7B76" w:rsidRDefault="009C7B76" w:rsidP="001B23BC"/>
    <w:p w14:paraId="4F26A786" w14:textId="77777777" w:rsidR="001B23BC" w:rsidRDefault="001B23BC" w:rsidP="001B23BC">
      <w:pPr>
        <w:ind w:left="360"/>
      </w:pPr>
    </w:p>
    <w:p w14:paraId="18F59301" w14:textId="77777777" w:rsidR="003A5871" w:rsidRDefault="003A5871" w:rsidP="003A5871"/>
    <w:p w14:paraId="2015403E" w14:textId="77777777" w:rsidR="003A5871" w:rsidRDefault="003A5871"/>
    <w:sectPr w:rsidR="003A58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1507CCA"/>
    <w:multiLevelType w:val="hybridMultilevel"/>
    <w:tmpl w:val="C70CC3FE"/>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871"/>
    <w:rsid w:val="00156CC2"/>
    <w:rsid w:val="001B23BC"/>
    <w:rsid w:val="0024251C"/>
    <w:rsid w:val="002F1324"/>
    <w:rsid w:val="003A5871"/>
    <w:rsid w:val="00562E40"/>
    <w:rsid w:val="009C7B76"/>
    <w:rsid w:val="00B37FCD"/>
    <w:rsid w:val="00BE1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8E18E"/>
  <w15:chartTrackingRefBased/>
  <w15:docId w15:val="{622D75CB-A7DA-4BCE-9510-4FB20B167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587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58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3963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457</Words>
  <Characters>2605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Indiana University</Company>
  <LinksUpToDate>false</LinksUpToDate>
  <CharactersWithSpaces>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Brumitt, Gary Maurice</dc:creator>
  <cp:keywords/>
  <dc:description/>
  <cp:lastModifiedBy>Gary Brumitt</cp:lastModifiedBy>
  <cp:revision>7</cp:revision>
  <dcterms:created xsi:type="dcterms:W3CDTF">2017-03-13T18:06:00Z</dcterms:created>
  <dcterms:modified xsi:type="dcterms:W3CDTF">2020-10-13T15:01:00Z</dcterms:modified>
</cp:coreProperties>
</file>